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6B992F">
      <w:pPr>
        <w:pStyle w:val="5"/>
        <w:keepNext/>
        <w:keepLines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bookmarkStart w:id="0" w:name="_GoBack"/>
      <w:r>
        <w:rPr>
          <w:rStyle w:val="4"/>
          <w:rFonts w:hint="default" w:ascii="Times New Roman" w:hAnsi="Times New Roman" w:cs="Times New Roman"/>
          <w:color w:val="auto"/>
          <w:sz w:val="24"/>
          <w:szCs w:val="24"/>
        </w:rPr>
        <w:t>Дисциплина: Рудоперерабатывающие машины</w:t>
      </w:r>
    </w:p>
    <w:p w14:paraId="45056A66">
      <w:pPr>
        <w:keepNext/>
        <w:keepLines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80" w:left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D4633B8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Классификация рудоперерабатывающих машин по назначению и принципу действия.</w:t>
      </w:r>
    </w:p>
    <w:p w14:paraId="1D8150DC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Основные стадии дробления и измельчения руд.</w:t>
      </w:r>
    </w:p>
    <w:p w14:paraId="4F9E4611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Щёковые дробилки: устройство, принцип работы, область применения.</w:t>
      </w:r>
    </w:p>
    <w:p w14:paraId="3663E297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Конусные дробилки: конструкция, рабочий процесс, преимущества и недостатки.</w:t>
      </w:r>
    </w:p>
    <w:p w14:paraId="3715D684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Валковые дробилки и их применение в рудопереработке.</w:t>
      </w:r>
    </w:p>
    <w:p w14:paraId="4BC8F7DD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Молотковые и роторные дробилки: особенности конструкции и работы.</w:t>
      </w:r>
    </w:p>
    <w:p w14:paraId="3D369FEB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Понятие степени дробления и способы её определения.</w:t>
      </w:r>
    </w:p>
    <w:p w14:paraId="15DF2DAA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Измельчение руд: цели, особенности, отличие от дробления.</w:t>
      </w:r>
    </w:p>
    <w:p w14:paraId="4F8E0E9B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Шаровые мельницы: устройство, принцип действия, режимы работы.</w:t>
      </w:r>
    </w:p>
    <w:p w14:paraId="446D5D37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Стержневые мельницы и их сравнительная характеристика с шаровыми.</w:t>
      </w:r>
    </w:p>
    <w:p w14:paraId="0F61AFE5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Классификация мельниц по способу измельчения и режиму работы.</w:t>
      </w:r>
    </w:p>
    <w:p w14:paraId="43091D89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Классификация классифицирующих аппаратов в рудопереработке.</w:t>
      </w:r>
    </w:p>
    <w:p w14:paraId="53757E3D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Спиральные классификаторы: устройство и принцип работы.</w:t>
      </w:r>
    </w:p>
    <w:p w14:paraId="3555B19E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Гидроциклоны: конструкция, принцип разделения, область применения.</w:t>
      </w:r>
    </w:p>
    <w:p w14:paraId="084728CF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Грохочение: назначение и виды грохотов.</w:t>
      </w:r>
    </w:p>
    <w:p w14:paraId="4546B2C7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Инерционные и вибрационные грохоты: особенности и применение.</w:t>
      </w:r>
    </w:p>
    <w:p w14:paraId="2555FBFC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Понятие эффективности грохочения и факторы, на неё влияющие.</w:t>
      </w:r>
    </w:p>
    <w:p w14:paraId="5314D4FC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Машины для промывки и обесшламливания руд.</w:t>
      </w:r>
    </w:p>
    <w:p w14:paraId="1DE947B1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Ленточные и пластинчатые питатели: назначение и устройство.</w:t>
      </w:r>
    </w:p>
    <w:p w14:paraId="53688486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Ковшовые элеваторы и конвейеры в рудоперерабатывающих установках.</w:t>
      </w:r>
    </w:p>
    <w:p w14:paraId="537DF799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Износ рабочих органов рудоперерабатывающих машин и способы его снижения.</w:t>
      </w:r>
    </w:p>
    <w:p w14:paraId="2CC3A056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Материалы, применяемые для изготовления рабочих органов дробилок и мельниц.</w:t>
      </w:r>
    </w:p>
    <w:p w14:paraId="52287490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Энергетические затраты процессов дробления и измельчения.</w:t>
      </w:r>
    </w:p>
    <w:p w14:paraId="4940542E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Теории дробления и измельчения руд (Риттингера, Кика, Бонда).</w:t>
      </w:r>
    </w:p>
    <w:p w14:paraId="00798C1B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Автоматизация и контроль процессов дробления и измельчения.</w:t>
      </w:r>
    </w:p>
    <w:p w14:paraId="3BA6DAC2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Основные неисправности дробилок и методы их устранения.</w:t>
      </w:r>
    </w:p>
    <w:p w14:paraId="3395C407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Техника безопасности при эксплуатации рудоперерабатывающих машин.</w:t>
      </w:r>
    </w:p>
    <w:p w14:paraId="25029817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Экологические аспекты работы дробильно-измельчительного оборудования.</w:t>
      </w:r>
    </w:p>
    <w:p w14:paraId="2A739F65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Современные тенденции развития рудоперерабатывающих машин.</w:t>
      </w:r>
    </w:p>
    <w:p w14:paraId="0A2D1C2C">
      <w:pPr>
        <w:pStyle w:val="5"/>
        <w:keepNext/>
        <w:keepLines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Компоновка дробильно-измельчительных схем обогатительных фабрик.</w:t>
      </w:r>
    </w:p>
    <w:p w14:paraId="28F7C6FE">
      <w:pPr>
        <w:keepNext/>
        <w:keepLines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80" w:leftChars="0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</w:p>
    <w:bookmarkEnd w:id="0"/>
    <w:p w14:paraId="493C238E"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both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7C0F81"/>
    <w:multiLevelType w:val="singleLevel"/>
    <w:tmpl w:val="4E7C0F81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526D84"/>
    <w:rsid w:val="41526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2025-12-23T12:44:00Z</dcterms:created>
  <dc:creator>Бекзат Есеркеге�</dc:creator>
  <cp:lastModifiedBy>Бекзат Есеркеге�</cp:lastModifiedBy>
  <dcterms:modified xsi:type="dcterms:W3CDTF">2025-12-23T12:46:50Z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8592CDA16CE9474384753AA49DB1F641_11</vt:lpwstr>
  </property>
</Properties>
</file>